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B1" w:rsidRPr="00CE5273" w:rsidRDefault="00CE5273" w:rsidP="00CE5273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E52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ADVANTAGES OF INDUCTION MOTORS OVER SYNCHRONOUSMOTORS</w:t>
      </w:r>
    </w:p>
    <w:p w:rsidR="00CE5273" w:rsidRPr="00CE5273" w:rsidRDefault="00CE5273" w:rsidP="00CE52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273">
        <w:rPr>
          <w:rFonts w:ascii="Times New Roman" w:hAnsi="Times New Roman" w:cs="Times New Roman"/>
          <w:sz w:val="24"/>
          <w:szCs w:val="24"/>
          <w:lang w:val="en-US"/>
        </w:rPr>
        <w:t>Induction motors can be self-started but synchronous motor is not self-starting.</w:t>
      </w:r>
    </w:p>
    <w:p w:rsidR="00CE5273" w:rsidRPr="00CE5273" w:rsidRDefault="00CE5273" w:rsidP="00CE52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273">
        <w:rPr>
          <w:rFonts w:ascii="Times New Roman" w:hAnsi="Times New Roman" w:cs="Times New Roman"/>
          <w:sz w:val="24"/>
          <w:szCs w:val="24"/>
          <w:lang w:val="en-US"/>
        </w:rPr>
        <w:t>Induction motor does not require any external excitation to run while synchronous motor requires an externa</w:t>
      </w:r>
      <w:bookmarkStart w:id="0" w:name="_GoBack"/>
      <w:bookmarkEnd w:id="0"/>
      <w:r w:rsidRPr="00CE5273">
        <w:rPr>
          <w:rFonts w:ascii="Times New Roman" w:hAnsi="Times New Roman" w:cs="Times New Roman"/>
          <w:sz w:val="24"/>
          <w:szCs w:val="24"/>
          <w:lang w:val="en-US"/>
        </w:rPr>
        <w:t>l D.C to run.</w:t>
      </w:r>
    </w:p>
    <w:p w:rsidR="00CE5273" w:rsidRPr="00CE5273" w:rsidRDefault="00CE5273" w:rsidP="00CE52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273">
        <w:rPr>
          <w:rFonts w:ascii="Times New Roman" w:hAnsi="Times New Roman" w:cs="Times New Roman"/>
          <w:sz w:val="24"/>
          <w:szCs w:val="24"/>
          <w:lang w:val="en-US"/>
        </w:rPr>
        <w:t>Induction motors are less expensive and user friendly unlike synchronous motors which are expensive and complicated to use.</w:t>
      </w:r>
    </w:p>
    <w:p w:rsidR="00CE5273" w:rsidRPr="00CE5273" w:rsidRDefault="00CE5273" w:rsidP="00CE527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273">
        <w:rPr>
          <w:rFonts w:ascii="Times New Roman" w:hAnsi="Times New Roman" w:cs="Times New Roman"/>
          <w:sz w:val="24"/>
          <w:szCs w:val="24"/>
          <w:lang w:val="en-US"/>
        </w:rPr>
        <w:t>Induction motors are used in MOST of the rotating or moving machines like grinders while synchronous motors are used ONLY when very low speed performance is required.</w:t>
      </w:r>
    </w:p>
    <w:sectPr w:rsidR="00CE5273" w:rsidRPr="00CE5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416C1"/>
    <w:multiLevelType w:val="hybridMultilevel"/>
    <w:tmpl w:val="988C9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73"/>
    <w:rsid w:val="00CD60B1"/>
    <w:rsid w:val="00C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1B47C-F4F4-455A-BE3E-B1A7698F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 omondi</dc:creator>
  <cp:keywords/>
  <dc:description/>
  <cp:lastModifiedBy>clarkson omondi</cp:lastModifiedBy>
  <cp:revision>1</cp:revision>
  <dcterms:created xsi:type="dcterms:W3CDTF">2018-10-28T12:24:00Z</dcterms:created>
  <dcterms:modified xsi:type="dcterms:W3CDTF">2018-10-28T12:31:00Z</dcterms:modified>
</cp:coreProperties>
</file>